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6092" w14:textId="107579EB" w:rsidR="009C0D61" w:rsidRPr="001E638F" w:rsidRDefault="0079542D" w:rsidP="009C0D61">
      <w:pPr>
        <w:pStyle w:val="Title"/>
        <w:rPr>
          <w:sz w:val="20"/>
          <w:szCs w:val="20"/>
          <w:lang w:val="en-US"/>
        </w:rPr>
      </w:pPr>
      <w:r>
        <w:rPr>
          <w:lang w:val="en-US"/>
        </w:rPr>
        <w:t xml:space="preserve">NOTĂ DE PREDARE </w:t>
      </w:r>
      <w:r w:rsidRPr="001E638F">
        <w:rPr>
          <w:sz w:val="20"/>
          <w:szCs w:val="20"/>
          <w:lang w:val="en-US"/>
        </w:rPr>
        <w:t>pentru o clasă în persoană sau hibridă</w:t>
      </w:r>
    </w:p>
    <w:p w14:paraId="1267F512" w14:textId="24ECAECE" w:rsidR="009C0D61" w:rsidRPr="0079542D" w:rsidRDefault="009C0D61" w:rsidP="0079542D">
      <w:pPr>
        <w:pStyle w:val="Heading1"/>
      </w:pPr>
      <w:r>
        <w:t>Titlul cursului: Guvern</w:t>
      </w:r>
      <w:r w:rsidR="00830192">
        <w:t>anță</w:t>
      </w:r>
      <w:r>
        <w:t xml:space="preserve"> algoritmică pentru factorii de decizie</w:t>
      </w:r>
    </w:p>
    <w:p w14:paraId="183940C0" w14:textId="77777777" w:rsidR="0079542D" w:rsidRDefault="0079542D" w:rsidP="0079542D"/>
    <w:p w14:paraId="6775D147" w14:textId="77777777" w:rsidR="0079542D" w:rsidRDefault="0079542D" w:rsidP="0079542D">
      <w:pPr>
        <w:pStyle w:val="Heading2"/>
      </w:pPr>
      <w:r>
        <w:t>Obiective didactice:</w:t>
      </w:r>
    </w:p>
    <w:p w14:paraId="15939452" w14:textId="77777777" w:rsidR="0079542D" w:rsidRDefault="0079542D" w:rsidP="0079542D">
      <w:r>
        <w:t>Pentru a înțelege conceptul de guvernare algoritmică și implicațiile sale în luarea deciziilor și controlul societal.</w:t>
      </w:r>
    </w:p>
    <w:p w14:paraId="59ADBAD2" w14:textId="77777777" w:rsidR="0079542D" w:rsidRDefault="0079542D" w:rsidP="0079542D">
      <w:r>
        <w:t>Pentru a explora rolul valorilor publice în utilizarea legitimă a algoritmilor de către guvern.</w:t>
      </w:r>
    </w:p>
    <w:p w14:paraId="78E4EA7E" w14:textId="77777777" w:rsidR="0079542D" w:rsidRDefault="0079542D" w:rsidP="0079542D">
      <w:r>
        <w:t>Pentru a discuta potențialele riscuri și beneficii ale implementării AI în orașe.</w:t>
      </w:r>
    </w:p>
    <w:p w14:paraId="58DC09A0" w14:textId="77777777" w:rsidR="0079542D" w:rsidRDefault="0079542D" w:rsidP="0079542D"/>
    <w:p w14:paraId="34F83091" w14:textId="05D2F1FC" w:rsidR="0079542D" w:rsidRDefault="0079542D" w:rsidP="0079542D">
      <w:pPr>
        <w:pStyle w:val="Heading2"/>
      </w:pPr>
      <w:r>
        <w:t>Strategia de predare:</w:t>
      </w:r>
    </w:p>
    <w:p w14:paraId="306BF95A" w14:textId="77777777" w:rsidR="0079542D" w:rsidRDefault="0079542D" w:rsidP="0079542D">
      <w:r>
        <w:t>Modulul va fi predat folosind o combinație de prelegeri, discuții și studii de caz. Prelegerile vor oferi fundalul teoretic privind guvernarea algoritmică, în timp ce discuțiile și studiile de caz vor permite studenților să aplice aceste concepte în scenarii din lumea reală.</w:t>
      </w:r>
    </w:p>
    <w:p w14:paraId="3949CC66" w14:textId="77777777" w:rsidR="0079542D" w:rsidRDefault="0079542D" w:rsidP="0079542D"/>
    <w:p w14:paraId="5F3326F4" w14:textId="77777777" w:rsidR="0079542D" w:rsidRDefault="0079542D" w:rsidP="0079542D">
      <w:pPr>
        <w:pStyle w:val="Heading3"/>
      </w:pPr>
      <w:r>
        <w:t>Clasa 1: Introducere în guvernarea algoritmică</w:t>
      </w:r>
    </w:p>
    <w:p w14:paraId="2F7867AC" w14:textId="77777777" w:rsidR="0079542D" w:rsidRDefault="0079542D" w:rsidP="0079542D">
      <w:r>
        <w:t>Începeți cu o prelegere despre elementele de bază ale guvernării algoritmice.</w:t>
      </w:r>
    </w:p>
    <w:p w14:paraId="392E1058" w14:textId="77777777" w:rsidR="0079542D" w:rsidRDefault="0079542D" w:rsidP="0079542D">
      <w:r>
        <w:t>Discutați ingredientele cheie ale luării deciziilor: predicție și judecată.</w:t>
      </w:r>
    </w:p>
    <w:p w14:paraId="3735D829" w14:textId="77777777" w:rsidR="0079542D" w:rsidRDefault="0079542D" w:rsidP="0079542D">
      <w:r>
        <w:t>Folosiți lectura „Putere și predicție: economia perturbatoare a inteligenței artificiale” ca bază pentru discuții.</w:t>
      </w:r>
    </w:p>
    <w:p w14:paraId="3DA8C59F" w14:textId="77777777" w:rsidR="0079542D" w:rsidRDefault="0079542D" w:rsidP="0079542D"/>
    <w:p w14:paraId="034E49D0" w14:textId="7B07F182" w:rsidR="0079542D" w:rsidRDefault="0079542D" w:rsidP="0079542D">
      <w:pPr>
        <w:pStyle w:val="Heading3"/>
      </w:pPr>
      <w:r>
        <w:t>Clasa 2: Valori publice și guvernare algoritmică</w:t>
      </w:r>
    </w:p>
    <w:p w14:paraId="6D72502E" w14:textId="77777777" w:rsidR="0079542D" w:rsidRDefault="0079542D" w:rsidP="0079542D">
      <w:r>
        <w:t>Începeți cu o prelegere despre rolul valorilor publice în guvernarea algoritmică.</w:t>
      </w:r>
    </w:p>
    <w:p w14:paraId="557AE794" w14:textId="77777777" w:rsidR="0079542D" w:rsidRDefault="0079542D" w:rsidP="0079542D">
      <w:r>
        <w:t>Discutați preferința crescândă pentru luarea deciziilor AI în politică, folosind European Tech Insights ca bază pentru discuții.</w:t>
      </w:r>
    </w:p>
    <w:p w14:paraId="6712F4B3" w14:textId="77777777" w:rsidR="0079542D" w:rsidRDefault="0079542D" w:rsidP="0079542D">
      <w:r>
        <w:t>Încurajați elevii să dezbată implicațiile acestei tendințe.</w:t>
      </w:r>
    </w:p>
    <w:p w14:paraId="0D4C9606" w14:textId="77777777" w:rsidR="0079542D" w:rsidRDefault="0079542D" w:rsidP="0079542D"/>
    <w:p w14:paraId="592A0C83" w14:textId="1ED6D1E5" w:rsidR="0079542D" w:rsidRDefault="0079542D" w:rsidP="0079542D">
      <w:pPr>
        <w:pStyle w:val="Heading3"/>
      </w:pPr>
      <w:r>
        <w:t>Clasa 3: Reglementări AI și instrumente de evaluare a riscurilor</w:t>
      </w:r>
    </w:p>
    <w:p w14:paraId="3D2ED64E" w14:textId="77777777" w:rsidR="0079542D" w:rsidRDefault="0079542D" w:rsidP="0079542D">
      <w:r>
        <w:t>Prelegere despre istoria și evoluția guvernării și reglementării algoritmice.</w:t>
      </w:r>
    </w:p>
    <w:p w14:paraId="48E04A93" w14:textId="77777777" w:rsidR="0079542D" w:rsidRDefault="0079542D" w:rsidP="0079542D">
      <w:r>
        <w:t>Discutați diverse reglementări și instrumente de evaluare a riscurilor pentru IA.</w:t>
      </w:r>
    </w:p>
    <w:p w14:paraId="5F99B3E1" w14:textId="77777777" w:rsidR="0079542D" w:rsidRDefault="0079542D" w:rsidP="0079542D">
      <w:r>
        <w:t>Utilizați studii de caz pentru a ilustra modul în care aceste reglementări sunt aplicate în practică.</w:t>
      </w:r>
    </w:p>
    <w:p w14:paraId="37D4D03D" w14:textId="77777777" w:rsidR="0079542D" w:rsidRDefault="0079542D" w:rsidP="0079542D"/>
    <w:p w14:paraId="7D92D2F7" w14:textId="1F58C98D" w:rsidR="0079542D" w:rsidRDefault="0079542D" w:rsidP="0079542D">
      <w:pPr>
        <w:pStyle w:val="Heading3"/>
      </w:pPr>
      <w:r>
        <w:t>Clasa 4: AI în orașe: riscuri, aplicații și guvernare</w:t>
      </w:r>
    </w:p>
    <w:p w14:paraId="04B4423F" w14:textId="77777777" w:rsidR="0079542D" w:rsidRDefault="0079542D" w:rsidP="0079542D">
      <w:r>
        <w:t>Începeți cu o prelegere despre implicațiile implementării AI în orașe.</w:t>
      </w:r>
    </w:p>
    <w:p w14:paraId="125E2FC0" w14:textId="77777777" w:rsidR="0079542D" w:rsidRDefault="0079542D" w:rsidP="0079542D">
      <w:r>
        <w:t>Discutați riscurile și beneficiile potențiale, folosind exemple din lumea reală.</w:t>
      </w:r>
    </w:p>
    <w:p w14:paraId="425A8974" w14:textId="77777777" w:rsidR="0079542D" w:rsidRDefault="0079542D" w:rsidP="0079542D">
      <w:r>
        <w:t>Încurajați elevii să propună propriile soluții pentru atenuarea riscurilor și maximizarea beneficiilor.</w:t>
      </w:r>
    </w:p>
    <w:p w14:paraId="1F9F3030" w14:textId="77777777" w:rsidR="0079542D" w:rsidRDefault="0079542D" w:rsidP="0079542D"/>
    <w:p w14:paraId="6C3E2270" w14:textId="77777777" w:rsidR="0079542D" w:rsidRDefault="0079542D">
      <w:pPr>
        <w:rPr>
          <w:rFonts w:asciiTheme="majorHAnsi" w:eastAsiaTheme="majorEastAsia" w:hAnsiTheme="majorHAnsi" w:cstheme="majorBidi"/>
          <w:color w:val="2F5496" w:themeColor="accent1" w:themeShade="BF"/>
          <w:sz w:val="26"/>
          <w:szCs w:val="26"/>
          <w:lang w:val="en-US"/>
        </w:rPr>
      </w:pPr>
      <w:r>
        <w:rPr>
          <w:lang w:val="en-US"/>
        </w:rPr>
        <w:br w:type="page"/>
      </w:r>
    </w:p>
    <w:p w14:paraId="26580387" w14:textId="3B349B7F" w:rsidR="0079542D" w:rsidRDefault="0079542D" w:rsidP="0079542D">
      <w:pPr>
        <w:pStyle w:val="Heading2"/>
      </w:pPr>
      <w:r>
        <w:rPr>
          <w:lang w:val="en-US"/>
        </w:rPr>
        <w:lastRenderedPageBreak/>
        <w:t xml:space="preserve">propusă </w:t>
      </w:r>
      <w:r>
        <w:t>:</w:t>
      </w:r>
    </w:p>
    <w:p w14:paraId="198C2A76" w14:textId="77777777" w:rsidR="0079542D" w:rsidRDefault="0079542D" w:rsidP="0079542D"/>
    <w:p w14:paraId="3145B13B" w14:textId="77777777" w:rsidR="0079542D" w:rsidRDefault="0079542D" w:rsidP="0079542D">
      <w:r>
        <w:t>Participarea la clasă (20%): Elevii vor fi evaluați în funcție de participarea lor activă la discuțiile de clasă.</w:t>
      </w:r>
    </w:p>
    <w:p w14:paraId="59ACFF65" w14:textId="77777777" w:rsidR="0079542D" w:rsidRDefault="0079542D" w:rsidP="0079542D">
      <w:r>
        <w:t>Eseu la jumătatea perioadei (40%): studenții vor scrie un eseu pe un subiect legat de guvernanța algoritmică.</w:t>
      </w:r>
    </w:p>
    <w:p w14:paraId="3616F075" w14:textId="5CCEB329" w:rsidR="009C0D61" w:rsidRDefault="0079542D" w:rsidP="0079542D">
      <w:r>
        <w:t>Proiect final (40%): studenții vor analiza o aplicație reală a AI în guvernare, discutând implicațiile, riscurile și beneficiile acesteia.</w:t>
      </w:r>
    </w:p>
    <w:sectPr w:rsidR="009C0D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FD55" w14:textId="77777777" w:rsidR="00C6157F" w:rsidRDefault="00C6157F" w:rsidP="001E638F">
      <w:r>
        <w:separator/>
      </w:r>
    </w:p>
  </w:endnote>
  <w:endnote w:type="continuationSeparator" w:id="0">
    <w:p w14:paraId="103622F0" w14:textId="77777777" w:rsidR="00C6157F" w:rsidRDefault="00C6157F" w:rsidP="001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74C3" w14:textId="77777777" w:rsidR="00C6157F" w:rsidRDefault="00C6157F" w:rsidP="001E638F">
      <w:r>
        <w:separator/>
      </w:r>
    </w:p>
  </w:footnote>
  <w:footnote w:type="continuationSeparator" w:id="0">
    <w:p w14:paraId="4AB483F9" w14:textId="77777777" w:rsidR="00C6157F" w:rsidRDefault="00C6157F" w:rsidP="001E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003" w14:textId="7903EB41" w:rsidR="001E638F" w:rsidRDefault="001E638F" w:rsidP="001E638F">
    <w:pPr>
      <w:pStyle w:val="Header"/>
    </w:pPr>
    <w:r>
      <w:rPr>
        <w:noProof/>
      </w:rPr>
      <w:drawing>
        <wp:inline distT="0" distB="0" distL="0" distR="0" wp14:anchorId="35E4085A" wp14:editId="6AE97859">
          <wp:extent cx="1975293" cy="432000"/>
          <wp:effectExtent l="0" t="0" r="0" b="0"/>
          <wp:docPr id="1584806147" name="Picture 1" descr="A close-up of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806147" name="Picture 1" descr="A close-up of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5293" cy="432000"/>
                  </a:xfrm>
                  <a:prstGeom prst="rect">
                    <a:avLst/>
                  </a:prstGeom>
                </pic:spPr>
              </pic:pic>
            </a:graphicData>
          </a:graphic>
        </wp:inline>
      </w:drawing>
    </w:r>
    <w:r>
      <w:tab/>
    </w:r>
    <w:r>
      <w:tab/>
    </w:r>
    <w:r>
      <w:rPr>
        <w:noProof/>
      </w:rPr>
      <w:drawing>
        <wp:inline distT="0" distB="0" distL="0" distR="0" wp14:anchorId="7CA85388" wp14:editId="461D9552">
          <wp:extent cx="1239616" cy="864000"/>
          <wp:effectExtent l="0" t="0" r="0" b="0"/>
          <wp:docPr id="174759462" name="Picture 2" descr="A picture containing symbol,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9462" name="Picture 2" descr="A picture containing symbol, font, graphics,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961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A79"/>
    <w:multiLevelType w:val="hybridMultilevel"/>
    <w:tmpl w:val="EB4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855D8"/>
    <w:multiLevelType w:val="hybridMultilevel"/>
    <w:tmpl w:val="EC9E1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8108518">
    <w:abstractNumId w:val="0"/>
  </w:num>
  <w:num w:numId="2" w16cid:durableId="93690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1"/>
    <w:rsid w:val="000F5FE1"/>
    <w:rsid w:val="001E638F"/>
    <w:rsid w:val="002A39B8"/>
    <w:rsid w:val="0079542D"/>
    <w:rsid w:val="0081426A"/>
    <w:rsid w:val="00830192"/>
    <w:rsid w:val="009C0D61"/>
    <w:rsid w:val="00C16A80"/>
    <w:rsid w:val="00C6157F"/>
    <w:rsid w:val="00C646BA"/>
    <w:rsid w:val="00D3638C"/>
    <w:rsid w:val="00DB709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C901"/>
  <w15:chartTrackingRefBased/>
  <w15:docId w15:val="{B3C5AB43-3890-604F-98A7-F7577738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D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54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61"/>
    <w:pPr>
      <w:ind w:left="720"/>
      <w:contextualSpacing/>
    </w:pPr>
  </w:style>
  <w:style w:type="paragraph" w:styleId="Title">
    <w:name w:val="Title"/>
    <w:basedOn w:val="Normal"/>
    <w:next w:val="Normal"/>
    <w:link w:val="TitleChar"/>
    <w:uiPriority w:val="10"/>
    <w:qFormat/>
    <w:rsid w:val="009C0D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0D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0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542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E638F"/>
    <w:pPr>
      <w:tabs>
        <w:tab w:val="center" w:pos="4513"/>
        <w:tab w:val="right" w:pos="9026"/>
      </w:tabs>
    </w:pPr>
  </w:style>
  <w:style w:type="character" w:customStyle="1" w:styleId="HeaderChar">
    <w:name w:val="Header Char"/>
    <w:basedOn w:val="DefaultParagraphFont"/>
    <w:link w:val="Header"/>
    <w:uiPriority w:val="99"/>
    <w:rsid w:val="001E638F"/>
  </w:style>
  <w:style w:type="paragraph" w:styleId="Footer">
    <w:name w:val="footer"/>
    <w:basedOn w:val="Normal"/>
    <w:link w:val="FooterChar"/>
    <w:uiPriority w:val="99"/>
    <w:unhideWhenUsed/>
    <w:rsid w:val="001E638F"/>
    <w:pPr>
      <w:tabs>
        <w:tab w:val="center" w:pos="4513"/>
        <w:tab w:val="right" w:pos="9026"/>
      </w:tabs>
    </w:pPr>
  </w:style>
  <w:style w:type="character" w:customStyle="1" w:styleId="FooterChar">
    <w:name w:val="Footer Char"/>
    <w:basedOn w:val="DefaultParagraphFont"/>
    <w:link w:val="Footer"/>
    <w:uiPriority w:val="99"/>
    <w:rsid w:val="001E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4012">
      <w:bodyDiv w:val="1"/>
      <w:marLeft w:val="0"/>
      <w:marRight w:val="0"/>
      <w:marTop w:val="0"/>
      <w:marBottom w:val="0"/>
      <w:divBdr>
        <w:top w:val="none" w:sz="0" w:space="0" w:color="auto"/>
        <w:left w:val="none" w:sz="0" w:space="0" w:color="auto"/>
        <w:bottom w:val="none" w:sz="0" w:space="0" w:color="auto"/>
        <w:right w:val="none" w:sz="0" w:space="0" w:color="auto"/>
      </w:divBdr>
    </w:div>
    <w:div w:id="7332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Voicu-Dorobantu</dc:creator>
  <cp:keywords/>
  <dc:description/>
  <cp:lastModifiedBy>Roxana Voicu-Dorobantu</cp:lastModifiedBy>
  <cp:revision>5</cp:revision>
  <dcterms:created xsi:type="dcterms:W3CDTF">2023-06-11T13:04:00Z</dcterms:created>
  <dcterms:modified xsi:type="dcterms:W3CDTF">2023-10-13T02:43:00Z</dcterms:modified>
</cp:coreProperties>
</file>